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40791C" w:rsidRPr="0040791C">
        <w:rPr>
          <w:rFonts w:ascii="Verdana" w:hAnsi="Verdana"/>
          <w:b/>
          <w:sz w:val="18"/>
          <w:szCs w:val="18"/>
        </w:rPr>
        <w:t>„Oprava přejezdů v obvodu Správy tratí Ústí nad Labem pro r. 2022“</w:t>
      </w:r>
      <w:r w:rsidR="0040791C">
        <w:rPr>
          <w:rFonts w:ascii="Verdana" w:hAnsi="Verdana"/>
          <w:sz w:val="18"/>
          <w:szCs w:val="18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415489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C0B" w:rsidRDefault="00BD5C0B">
      <w:r>
        <w:separator/>
      </w:r>
    </w:p>
  </w:endnote>
  <w:endnote w:type="continuationSeparator" w:id="0">
    <w:p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51B8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415489">
      <w:fldChar w:fldCharType="begin"/>
    </w:r>
    <w:r w:rsidR="00415489">
      <w:instrText xml:space="preserve"> SECTIONPAGES  \* Arabic  \* MERGEFORMAT </w:instrText>
    </w:r>
    <w:r w:rsidR="00415489">
      <w:fldChar w:fldCharType="separate"/>
    </w:r>
    <w:r w:rsidR="00415489" w:rsidRPr="00415489">
      <w:rPr>
        <w:rFonts w:cs="Arial"/>
        <w:noProof/>
        <w:sz w:val="14"/>
        <w:szCs w:val="14"/>
      </w:rPr>
      <w:t>2</w:t>
    </w:r>
    <w:r w:rsidR="00415489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51B8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15489" w:rsidRPr="0041548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C0B" w:rsidRDefault="00BD5C0B">
      <w:r>
        <w:separator/>
      </w:r>
    </w:p>
  </w:footnote>
  <w:footnote w:type="continuationSeparator" w:id="0">
    <w:p w:rsidR="00BD5C0B" w:rsidRDefault="00BD5C0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0791C"/>
    <w:rsid w:val="00415489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2908AF8-130A-4940-957F-8C1699A01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359C09-43C6-4CEE-9195-794A9D0707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6016705-05BB-43E3-B304-C0D08F0E30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25DB50-386E-408C-8BA5-3D8C8A17413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D7D1CBE-E862-4B36-AB83-5FE0FDB7D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465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7</cp:revision>
  <cp:lastPrinted>2018-03-26T11:24:00Z</cp:lastPrinted>
  <dcterms:created xsi:type="dcterms:W3CDTF">2021-06-14T09:40:00Z</dcterms:created>
  <dcterms:modified xsi:type="dcterms:W3CDTF">2022-03-25T07:42:00Z</dcterms:modified>
</cp:coreProperties>
</file>